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4" w:rsidRDefault="00E75574" w:rsidP="00E75574">
      <w:pPr>
        <w:shd w:val="clear" w:color="auto" w:fill="FFFFFF"/>
        <w:spacing w:after="0" w:line="240" w:lineRule="auto"/>
        <w:rPr>
          <w:rFonts w:eastAsia="Times New Roman" w:cs="Arial"/>
          <w:bCs/>
          <w:kern w:val="36"/>
          <w:lang w:val="en-US" w:eastAsia="es-ES"/>
        </w:rPr>
      </w:pPr>
      <w:r w:rsidRPr="00E75574">
        <w:rPr>
          <w:rFonts w:eastAsia="Times New Roman" w:cs="Arial"/>
          <w:bCs/>
          <w:kern w:val="36"/>
          <w:lang w:val="en-US" w:eastAsia="es-ES"/>
        </w:rPr>
        <w:t>Dietary guidelines for sugar: the need for evidence</w:t>
      </w:r>
      <w:r>
        <w:rPr>
          <w:rFonts w:eastAsia="Times New Roman" w:cs="Arial"/>
          <w:bCs/>
          <w:kern w:val="36"/>
          <w:lang w:val="en-US" w:eastAsia="es-ES"/>
        </w:rPr>
        <w:t>.</w:t>
      </w:r>
    </w:p>
    <w:p w:rsidR="00E75574" w:rsidRPr="00E75574" w:rsidRDefault="00E75574" w:rsidP="00E75574">
      <w:pPr>
        <w:shd w:val="clear" w:color="auto" w:fill="FFFFFF"/>
        <w:spacing w:after="0" w:line="240" w:lineRule="auto"/>
        <w:rPr>
          <w:rFonts w:eastAsia="Times New Roman" w:cs="Arial"/>
          <w:lang w:val="en-US" w:eastAsia="es-ES"/>
        </w:rPr>
      </w:pPr>
    </w:p>
    <w:p w:rsidR="00E75574" w:rsidRPr="00E75574" w:rsidRDefault="00E75574" w:rsidP="00E75574">
      <w:pPr>
        <w:shd w:val="clear" w:color="auto" w:fill="FFFFFF"/>
        <w:spacing w:after="0" w:line="240" w:lineRule="auto"/>
        <w:rPr>
          <w:rFonts w:eastAsia="Times New Roman" w:cs="Arial"/>
          <w:color w:val="7030A0"/>
          <w:lang w:val="en-US" w:eastAsia="es-ES"/>
        </w:rPr>
      </w:pPr>
      <w:hyperlink r:id="rId4" w:history="1">
        <w:proofErr w:type="spellStart"/>
        <w:r w:rsidRPr="00E75574">
          <w:rPr>
            <w:rFonts w:eastAsia="Times New Roman" w:cs="Arial"/>
            <w:color w:val="7030A0"/>
            <w:lang w:val="en-US" w:eastAsia="es-ES"/>
          </w:rPr>
          <w:t>Ruxton</w:t>
        </w:r>
        <w:proofErr w:type="spellEnd"/>
        <w:r w:rsidRPr="00E75574">
          <w:rPr>
            <w:rFonts w:eastAsia="Times New Roman" w:cs="Arial"/>
            <w:color w:val="7030A0"/>
            <w:lang w:val="en-US" w:eastAsia="es-ES"/>
          </w:rPr>
          <w:t xml:space="preserve"> CH</w:t>
        </w:r>
      </w:hyperlink>
      <w:r w:rsidRPr="00E75574">
        <w:rPr>
          <w:rFonts w:eastAsia="Times New Roman" w:cs="Arial"/>
          <w:color w:val="7030A0"/>
          <w:lang w:val="en-US" w:eastAsia="es-ES"/>
        </w:rPr>
        <w:t>.</w:t>
      </w:r>
    </w:p>
    <w:p w:rsidR="00E75574" w:rsidRDefault="00E75574" w:rsidP="00E75574">
      <w:pPr>
        <w:shd w:val="clear" w:color="auto" w:fill="FFFFFF"/>
        <w:spacing w:after="0" w:line="348" w:lineRule="atLeast"/>
        <w:rPr>
          <w:rFonts w:eastAsia="Times New Roman" w:cs="Arial"/>
          <w:color w:val="7030A0"/>
          <w:lang w:val="en-US" w:eastAsia="es-ES"/>
        </w:rPr>
      </w:pPr>
      <w:r w:rsidRPr="00E75574">
        <w:rPr>
          <w:rFonts w:eastAsia="Times New Roman" w:cs="Arial"/>
          <w:bCs/>
          <w:color w:val="7030A0"/>
          <w:kern w:val="36"/>
          <w:lang w:val="en-US" w:eastAsia="es-ES"/>
        </w:rPr>
        <w:t xml:space="preserve">Dietary guidelines for sugar: the need for evidence. </w:t>
      </w:r>
      <w:hyperlink r:id="rId5" w:tooltip="The British journal of nutrition." w:history="1">
        <w:proofErr w:type="gramStart"/>
        <w:r w:rsidRPr="00E75574">
          <w:rPr>
            <w:rFonts w:eastAsia="Times New Roman" w:cs="Arial"/>
            <w:color w:val="7030A0"/>
            <w:lang w:val="en-US" w:eastAsia="es-ES"/>
          </w:rPr>
          <w:t xml:space="preserve">Br J </w:t>
        </w:r>
        <w:proofErr w:type="spellStart"/>
        <w:r w:rsidRPr="00E75574">
          <w:rPr>
            <w:rFonts w:eastAsia="Times New Roman" w:cs="Arial"/>
            <w:color w:val="7030A0"/>
            <w:lang w:val="en-US" w:eastAsia="es-ES"/>
          </w:rPr>
          <w:t>Nutr</w:t>
        </w:r>
        <w:proofErr w:type="spellEnd"/>
        <w:r w:rsidRPr="00E75574">
          <w:rPr>
            <w:rFonts w:eastAsia="Times New Roman" w:cs="Arial"/>
            <w:color w:val="7030A0"/>
            <w:lang w:val="en-US" w:eastAsia="es-ES"/>
          </w:rPr>
          <w:t>.</w:t>
        </w:r>
        <w:proofErr w:type="gramEnd"/>
      </w:hyperlink>
      <w:r w:rsidRPr="00E75574">
        <w:rPr>
          <w:rFonts w:eastAsia="Times New Roman" w:cs="Arial"/>
          <w:color w:val="7030A0"/>
          <w:lang w:val="en-US" w:eastAsia="es-ES"/>
        </w:rPr>
        <w:t> 2003 Aug</w:t>
      </w:r>
      <w:proofErr w:type="gramStart"/>
      <w:r w:rsidRPr="00E75574">
        <w:rPr>
          <w:rFonts w:eastAsia="Times New Roman" w:cs="Arial"/>
          <w:color w:val="7030A0"/>
          <w:lang w:val="en-US" w:eastAsia="es-ES"/>
        </w:rPr>
        <w:t>;90</w:t>
      </w:r>
      <w:proofErr w:type="gramEnd"/>
      <w:r w:rsidRPr="00E75574">
        <w:rPr>
          <w:rFonts w:eastAsia="Times New Roman" w:cs="Arial"/>
          <w:color w:val="7030A0"/>
          <w:lang w:val="en-US" w:eastAsia="es-ES"/>
        </w:rPr>
        <w:t>(2):245-7.</w:t>
      </w:r>
    </w:p>
    <w:p w:rsidR="00E75574" w:rsidRDefault="00E75574" w:rsidP="00E75574">
      <w:pPr>
        <w:shd w:val="clear" w:color="auto" w:fill="FFFFFF"/>
        <w:spacing w:after="0" w:line="348" w:lineRule="atLeast"/>
        <w:rPr>
          <w:rFonts w:eastAsia="Times New Roman" w:cs="Arial"/>
          <w:color w:val="7030A0"/>
          <w:lang w:val="en-US" w:eastAsia="es-ES"/>
        </w:rPr>
      </w:pPr>
    </w:p>
    <w:p w:rsidR="00E75574" w:rsidRDefault="00E75574" w:rsidP="00E75574">
      <w:pPr>
        <w:shd w:val="clear" w:color="auto" w:fill="FFFFFF"/>
        <w:spacing w:after="0" w:line="348" w:lineRule="atLeast"/>
        <w:rPr>
          <w:rFonts w:eastAsia="Times New Roman" w:cs="Arial"/>
          <w:color w:val="4F6228" w:themeColor="accent3" w:themeShade="80"/>
          <w:lang w:eastAsia="es-ES"/>
        </w:rPr>
      </w:pPr>
      <w:r w:rsidRPr="00E75574">
        <w:rPr>
          <w:rFonts w:eastAsia="Times New Roman" w:cs="Arial"/>
          <w:color w:val="4F6228" w:themeColor="accent3" w:themeShade="80"/>
          <w:lang w:eastAsia="es-ES"/>
        </w:rPr>
        <w:t>Dentro del sector de salud pública y nutrición, podría decirse que del componente de la dieta del que más necesitamos una aproximación basada en la evidencia es el azúcar.</w:t>
      </w:r>
    </w:p>
    <w:p w:rsidR="00E75574" w:rsidRDefault="00E75574" w:rsidP="00E75574">
      <w:pPr>
        <w:shd w:val="clear" w:color="auto" w:fill="FFFFFF"/>
        <w:spacing w:after="0" w:line="348" w:lineRule="atLeast"/>
        <w:rPr>
          <w:rFonts w:eastAsia="Times New Roman" w:cs="Arial"/>
          <w:color w:val="4F6228" w:themeColor="accent3" w:themeShade="80"/>
          <w:lang w:eastAsia="es-ES"/>
        </w:rPr>
      </w:pPr>
    </w:p>
    <w:p w:rsidR="000D175A" w:rsidRPr="00E75574" w:rsidRDefault="00E75574" w:rsidP="00794110">
      <w:pPr>
        <w:shd w:val="clear" w:color="auto" w:fill="FFFFFF"/>
        <w:spacing w:after="0" w:line="348" w:lineRule="atLeast"/>
        <w:rPr>
          <w:lang w:val="en-US"/>
        </w:rPr>
      </w:pPr>
      <w:r w:rsidRPr="00E75574">
        <w:rPr>
          <w:rFonts w:eastAsia="Times New Roman" w:cs="Arial"/>
          <w:lang w:eastAsia="es-ES"/>
        </w:rPr>
        <w:t>Desde la décad</w:t>
      </w:r>
      <w:r>
        <w:rPr>
          <w:rFonts w:eastAsia="Times New Roman" w:cs="Arial"/>
          <w:lang w:eastAsia="es-ES"/>
        </w:rPr>
        <w:t xml:space="preserve">a de 1970, cuando fue etiquetado </w:t>
      </w:r>
      <w:proofErr w:type="spellStart"/>
      <w:r>
        <w:rPr>
          <w:rFonts w:eastAsia="Times New Roman" w:cs="Arial"/>
          <w:lang w:eastAsia="es-ES"/>
        </w:rPr>
        <w:t>como</w:t>
      </w:r>
      <w:r w:rsidRPr="00E75574">
        <w:rPr>
          <w:rFonts w:eastAsia="Times New Roman" w:cs="Arial"/>
          <w:lang w:eastAsia="es-ES"/>
        </w:rPr>
        <w:t>'puro</w:t>
      </w:r>
      <w:proofErr w:type="spellEnd"/>
      <w:r w:rsidRPr="00E75574">
        <w:rPr>
          <w:rFonts w:eastAsia="Times New Roman" w:cs="Arial"/>
          <w:lang w:eastAsia="es-ES"/>
        </w:rPr>
        <w:t>, blanco y mortal "(</w:t>
      </w:r>
      <w:proofErr w:type="spellStart"/>
      <w:r w:rsidRPr="00E75574">
        <w:rPr>
          <w:rFonts w:eastAsia="Times New Roman" w:cs="Arial"/>
          <w:lang w:eastAsia="es-ES"/>
        </w:rPr>
        <w:t>Yudkin</w:t>
      </w:r>
      <w:proofErr w:type="spellEnd"/>
      <w:r w:rsidRPr="00E75574">
        <w:rPr>
          <w:rFonts w:eastAsia="Times New Roman" w:cs="Arial"/>
          <w:lang w:eastAsia="es-ES"/>
        </w:rPr>
        <w:t>, 1972), ya través de l</w:t>
      </w:r>
      <w:r>
        <w:rPr>
          <w:rFonts w:eastAsia="Times New Roman" w:cs="Arial"/>
          <w:lang w:eastAsia="es-ES"/>
        </w:rPr>
        <w:t xml:space="preserve">os </w:t>
      </w:r>
      <w:r w:rsidRPr="00E75574">
        <w:rPr>
          <w:rFonts w:eastAsia="Times New Roman" w:cs="Arial"/>
          <w:lang w:eastAsia="es-ES"/>
        </w:rPr>
        <w:t>años transcurridos desde entonces, cuando los males de la obesidad, enfermedades del corazón,</w:t>
      </w:r>
      <w:r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 xml:space="preserve">enfermedad de hiperactividad, diabetes y enfermedad de </w:t>
      </w:r>
      <w:proofErr w:type="spellStart"/>
      <w:r w:rsidRPr="00E75574">
        <w:rPr>
          <w:rFonts w:eastAsia="Times New Roman" w:cs="Arial"/>
          <w:lang w:eastAsia="es-ES"/>
        </w:rPr>
        <w:t>Crohn</w:t>
      </w:r>
      <w:proofErr w:type="spellEnd"/>
      <w:r w:rsidRPr="00E75574">
        <w:rPr>
          <w:rFonts w:eastAsia="Times New Roman" w:cs="Arial"/>
          <w:lang w:eastAsia="es-ES"/>
        </w:rPr>
        <w:t xml:space="preserve"> se puso en</w:t>
      </w:r>
      <w:r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>sus puertas, el azúcar ha sido objeto de mucha discusión</w:t>
      </w:r>
      <w:r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>e incluso controversia en la comunidad científica.</w:t>
      </w:r>
      <w:r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>Al igual que en el caso de la grasa de la dieta, hay varios tipos de</w:t>
      </w:r>
      <w:r w:rsidR="00794110"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 xml:space="preserve">azúcar, por ejemplo, sacarosa, glucosa, lactosa y fructosa. </w:t>
      </w:r>
      <w:r w:rsidR="00794110">
        <w:rPr>
          <w:rFonts w:eastAsia="Times New Roman" w:cs="Arial"/>
          <w:lang w:eastAsia="es-ES"/>
        </w:rPr>
        <w:t xml:space="preserve"> </w:t>
      </w:r>
      <w:r w:rsidR="00794110" w:rsidRPr="00E75574">
        <w:rPr>
          <w:rFonts w:eastAsia="Times New Roman" w:cs="Arial"/>
          <w:lang w:eastAsia="es-ES"/>
        </w:rPr>
        <w:t>D</w:t>
      </w:r>
      <w:r w:rsidRPr="00E75574">
        <w:rPr>
          <w:rFonts w:eastAsia="Times New Roman" w:cs="Arial"/>
          <w:lang w:eastAsia="es-ES"/>
        </w:rPr>
        <w:t>e</w:t>
      </w:r>
      <w:r w:rsidR="00794110"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>semejante</w:t>
      </w:r>
      <w:r w:rsidR="00794110"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>grasa de la dieta, no existe una definición aceptada para categorizar</w:t>
      </w:r>
      <w:r w:rsidR="00794110">
        <w:rPr>
          <w:rFonts w:eastAsia="Times New Roman" w:cs="Arial"/>
          <w:lang w:eastAsia="es-ES"/>
        </w:rPr>
        <w:t xml:space="preserve"> </w:t>
      </w:r>
      <w:r w:rsidRPr="00E75574">
        <w:rPr>
          <w:rFonts w:eastAsia="Times New Roman" w:cs="Arial"/>
          <w:lang w:eastAsia="es-ES"/>
        </w:rPr>
        <w:t xml:space="preserve">azúcares, lo que hace que las comparaciones entre los estudios </w:t>
      </w:r>
      <w:r w:rsidR="00794110">
        <w:rPr>
          <w:rFonts w:eastAsia="Times New Roman" w:cs="Arial"/>
          <w:lang w:eastAsia="es-ES"/>
        </w:rPr>
        <w:t xml:space="preserve">sea </w:t>
      </w:r>
      <w:r w:rsidRPr="00E75574">
        <w:rPr>
          <w:rFonts w:eastAsia="Times New Roman" w:cs="Arial"/>
          <w:lang w:eastAsia="es-ES"/>
        </w:rPr>
        <w:t xml:space="preserve">bastante difícil (Kelly et al. 2003). </w:t>
      </w:r>
    </w:p>
    <w:sectPr w:rsidR="000D175A" w:rsidRPr="00E75574" w:rsidSect="000D1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574"/>
    <w:rsid w:val="000D175A"/>
    <w:rsid w:val="00794110"/>
    <w:rsid w:val="00E7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5A"/>
  </w:style>
  <w:style w:type="paragraph" w:styleId="Ttulo1">
    <w:name w:val="heading 1"/>
    <w:basedOn w:val="Normal"/>
    <w:link w:val="Ttulo1Car"/>
    <w:uiPriority w:val="9"/>
    <w:qFormat/>
    <w:rsid w:val="00E7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57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7557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?term=Invited+commentary+Dietary+guidelines+for+sugar%3A+the+need+for+evidence" TargetMode="External"/><Relationship Id="rId4" Type="http://schemas.openxmlformats.org/officeDocument/2006/relationships/hyperlink" Target="http://www.ncbi.nlm.nih.gov/pubmed?term=Ruxton%20CH%5BAuthor%5D&amp;cauthor=true&amp;cauthor_uid=129088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2013-07-12T08:26:00Z</dcterms:created>
  <dcterms:modified xsi:type="dcterms:W3CDTF">2013-07-12T08:37:00Z</dcterms:modified>
</cp:coreProperties>
</file>