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83" w:rsidRPr="00CE0F83" w:rsidRDefault="00CE0F83" w:rsidP="00CE0F83">
      <w:pPr>
        <w:pStyle w:val="Default"/>
        <w:rPr>
          <w:rFonts w:asciiTheme="minorHAnsi" w:hAnsiTheme="minorHAnsi"/>
          <w:color w:val="auto"/>
          <w:sz w:val="20"/>
          <w:szCs w:val="20"/>
        </w:rPr>
      </w:pPr>
    </w:p>
    <w:p w:rsidR="00CE0F83" w:rsidRPr="00CE0F83" w:rsidRDefault="00CE0F83" w:rsidP="00CE0F83">
      <w:pPr>
        <w:pStyle w:val="Ttulo3"/>
        <w:ind w:right="1358"/>
        <w:rPr>
          <w:rFonts w:asciiTheme="minorHAnsi" w:hAnsiTheme="minorHAnsi"/>
          <w:bCs/>
          <w:sz w:val="20"/>
          <w:szCs w:val="20"/>
        </w:rPr>
      </w:pPr>
      <w:r w:rsidRPr="00CE0F83">
        <w:rPr>
          <w:rFonts w:asciiTheme="minorHAnsi" w:hAnsiTheme="minorHAnsi"/>
          <w:bCs/>
          <w:sz w:val="20"/>
          <w:szCs w:val="20"/>
        </w:rPr>
        <w:t xml:space="preserve">Obesidad infantil y factores determinantes. Estudio </w:t>
      </w:r>
      <w:proofErr w:type="spellStart"/>
      <w:r w:rsidRPr="00CE0F83">
        <w:rPr>
          <w:rFonts w:asciiTheme="minorHAnsi" w:hAnsiTheme="minorHAnsi"/>
          <w:bCs/>
          <w:sz w:val="20"/>
          <w:szCs w:val="20"/>
        </w:rPr>
        <w:t>Enkid</w:t>
      </w:r>
      <w:proofErr w:type="spellEnd"/>
      <w:r w:rsidRPr="00CE0F83">
        <w:rPr>
          <w:rFonts w:asciiTheme="minorHAnsi" w:hAnsiTheme="minorHAnsi"/>
          <w:bCs/>
          <w:sz w:val="20"/>
          <w:szCs w:val="20"/>
        </w:rPr>
        <w:t>.</w:t>
      </w:r>
    </w:p>
    <w:p w:rsidR="00CE0F83" w:rsidRPr="00CE0F83" w:rsidRDefault="00CE0F83" w:rsidP="00CE0F83">
      <w:pPr>
        <w:pStyle w:val="Default"/>
      </w:pPr>
    </w:p>
    <w:p w:rsidR="00CE0F83" w:rsidRPr="00CE0F83" w:rsidRDefault="00CE0F83" w:rsidP="00CE0F83">
      <w:pPr>
        <w:pStyle w:val="Ttulo3"/>
        <w:ind w:right="1358"/>
        <w:rPr>
          <w:rFonts w:asciiTheme="minorHAnsi" w:hAnsiTheme="minorHAnsi"/>
          <w:color w:val="7030A0"/>
          <w:sz w:val="20"/>
          <w:szCs w:val="20"/>
        </w:rPr>
      </w:pPr>
      <w:r w:rsidRPr="00CE0F83">
        <w:rPr>
          <w:rFonts w:asciiTheme="minorHAnsi" w:hAnsiTheme="minorHAnsi"/>
          <w:color w:val="7030A0"/>
          <w:sz w:val="20"/>
          <w:szCs w:val="20"/>
        </w:rPr>
        <w:t xml:space="preserve">Dr. Javier </w:t>
      </w:r>
      <w:proofErr w:type="spellStart"/>
      <w:r w:rsidRPr="00CE0F83">
        <w:rPr>
          <w:rFonts w:asciiTheme="minorHAnsi" w:hAnsiTheme="minorHAnsi"/>
          <w:color w:val="7030A0"/>
          <w:sz w:val="20"/>
          <w:szCs w:val="20"/>
        </w:rPr>
        <w:t>Aranceta</w:t>
      </w:r>
      <w:proofErr w:type="spellEnd"/>
      <w:r w:rsidRPr="00CE0F83">
        <w:rPr>
          <w:rFonts w:asciiTheme="minorHAnsi" w:hAnsiTheme="minorHAnsi"/>
          <w:bCs/>
          <w:color w:val="7030A0"/>
          <w:sz w:val="20"/>
          <w:szCs w:val="20"/>
        </w:rPr>
        <w:t xml:space="preserve">. Obesidad infantil y factores determinantes. Estudio </w:t>
      </w:r>
      <w:proofErr w:type="spellStart"/>
      <w:r w:rsidRPr="00CE0F83">
        <w:rPr>
          <w:rFonts w:asciiTheme="minorHAnsi" w:hAnsiTheme="minorHAnsi"/>
          <w:bCs/>
          <w:color w:val="7030A0"/>
          <w:sz w:val="20"/>
          <w:szCs w:val="20"/>
        </w:rPr>
        <w:t>Enkid</w:t>
      </w:r>
      <w:proofErr w:type="spellEnd"/>
      <w:r w:rsidRPr="00CE0F83">
        <w:rPr>
          <w:rFonts w:asciiTheme="minorHAnsi" w:hAnsiTheme="minorHAnsi"/>
          <w:bCs/>
          <w:color w:val="7030A0"/>
          <w:sz w:val="20"/>
          <w:szCs w:val="20"/>
        </w:rPr>
        <w:t xml:space="preserve">. </w:t>
      </w:r>
      <w:r w:rsidRPr="00CE0F83">
        <w:rPr>
          <w:rFonts w:asciiTheme="minorHAnsi" w:hAnsiTheme="minorHAnsi"/>
          <w:color w:val="7030A0"/>
          <w:sz w:val="20"/>
          <w:szCs w:val="20"/>
        </w:rPr>
        <w:t xml:space="preserve">XXI Jornada de Pediatría de </w:t>
      </w:r>
      <w:proofErr w:type="spellStart"/>
      <w:r w:rsidRPr="00CE0F83">
        <w:rPr>
          <w:rFonts w:asciiTheme="minorHAnsi" w:hAnsiTheme="minorHAnsi"/>
          <w:color w:val="7030A0"/>
          <w:sz w:val="20"/>
          <w:szCs w:val="20"/>
        </w:rPr>
        <w:t>Gipuzkoa</w:t>
      </w:r>
      <w:proofErr w:type="spellEnd"/>
      <w:r w:rsidRPr="00CE0F83">
        <w:rPr>
          <w:rFonts w:asciiTheme="minorHAnsi" w:hAnsiTheme="minorHAnsi"/>
          <w:color w:val="7030A0"/>
          <w:sz w:val="20"/>
          <w:szCs w:val="20"/>
        </w:rPr>
        <w:t>. Donostia</w:t>
      </w:r>
      <w:proofErr w:type="gramStart"/>
      <w:r w:rsidRPr="00CE0F83">
        <w:rPr>
          <w:rFonts w:asciiTheme="minorHAnsi" w:hAnsiTheme="minorHAnsi"/>
          <w:color w:val="7030A0"/>
          <w:sz w:val="20"/>
          <w:szCs w:val="20"/>
        </w:rPr>
        <w:t>,7</w:t>
      </w:r>
      <w:proofErr w:type="gramEnd"/>
      <w:r w:rsidRPr="00CE0F83">
        <w:rPr>
          <w:rFonts w:asciiTheme="minorHAnsi" w:hAnsiTheme="minorHAnsi"/>
          <w:color w:val="7030A0"/>
          <w:sz w:val="20"/>
          <w:szCs w:val="20"/>
        </w:rPr>
        <w:t xml:space="preserve"> de octubre de 2004</w:t>
      </w:r>
    </w:p>
    <w:p w:rsidR="00182705" w:rsidRDefault="00182705" w:rsidP="00CE0F83">
      <w:pPr>
        <w:pStyle w:val="Ttulo3"/>
        <w:jc w:val="both"/>
      </w:pPr>
    </w:p>
    <w:p w:rsidR="00CE0F83" w:rsidRPr="00CE0F83" w:rsidRDefault="00CE0F83" w:rsidP="00CE0F83">
      <w:pPr>
        <w:autoSpaceDE w:val="0"/>
        <w:autoSpaceDN w:val="0"/>
        <w:adjustRightInd w:val="0"/>
        <w:spacing w:after="0" w:line="240" w:lineRule="auto"/>
        <w:rPr>
          <w:rFonts w:ascii="Times New Roman" w:hAnsi="Times New Roman" w:cs="Times New Roman"/>
          <w:color w:val="000000"/>
          <w:sz w:val="24"/>
          <w:szCs w:val="24"/>
        </w:rPr>
      </w:pPr>
    </w:p>
    <w:p w:rsidR="00CE0F83" w:rsidRPr="00CE0F83" w:rsidRDefault="00CE0F83" w:rsidP="00CE0F83">
      <w:pPr>
        <w:autoSpaceDE w:val="0"/>
        <w:autoSpaceDN w:val="0"/>
        <w:adjustRightInd w:val="0"/>
        <w:spacing w:after="0" w:line="240" w:lineRule="auto"/>
        <w:jc w:val="both"/>
        <w:rPr>
          <w:rFonts w:cs="Times New Roman"/>
          <w:color w:val="4F6228" w:themeColor="accent3" w:themeShade="80"/>
          <w:sz w:val="20"/>
          <w:szCs w:val="20"/>
        </w:rPr>
      </w:pPr>
      <w:r w:rsidRPr="00CE0F83">
        <w:rPr>
          <w:rFonts w:cs="Times New Roman"/>
          <w:color w:val="4F6228" w:themeColor="accent3" w:themeShade="80"/>
          <w:sz w:val="20"/>
          <w:szCs w:val="20"/>
        </w:rPr>
        <w:t xml:space="preserve"> La obesidad infantil y juvenil es uno de los problemas de salud emergentes más importante en las sociedades desarrolladas e incluso en algunos </w:t>
      </w:r>
      <w:proofErr w:type="spellStart"/>
      <w:r w:rsidRPr="00CE0F83">
        <w:rPr>
          <w:rFonts w:cs="Times New Roman"/>
          <w:color w:val="4F6228" w:themeColor="accent3" w:themeShade="80"/>
          <w:sz w:val="20"/>
          <w:szCs w:val="20"/>
        </w:rPr>
        <w:t>paises</w:t>
      </w:r>
      <w:proofErr w:type="spellEnd"/>
      <w:r w:rsidRPr="00CE0F83">
        <w:rPr>
          <w:rFonts w:cs="Times New Roman"/>
          <w:color w:val="4F6228" w:themeColor="accent3" w:themeShade="80"/>
          <w:sz w:val="20"/>
          <w:szCs w:val="20"/>
        </w:rPr>
        <w:t xml:space="preserve"> en transición. Su impacto actual y futuro puede tener consecuencias muy negativas para el desarrollo y la calidad de vida de estas personas con exceso ponderal. </w:t>
      </w:r>
    </w:p>
    <w:p w:rsidR="00CE0F83" w:rsidRPr="00CE0F83" w:rsidRDefault="00CE0F83" w:rsidP="00CE0F83">
      <w:pPr>
        <w:autoSpaceDE w:val="0"/>
        <w:autoSpaceDN w:val="0"/>
        <w:adjustRightInd w:val="0"/>
        <w:spacing w:after="0" w:line="240" w:lineRule="auto"/>
        <w:jc w:val="both"/>
        <w:rPr>
          <w:rFonts w:cs="Times New Roman"/>
          <w:color w:val="000000"/>
          <w:sz w:val="20"/>
          <w:szCs w:val="20"/>
        </w:rPr>
      </w:pPr>
    </w:p>
    <w:p w:rsidR="00CE0F83" w:rsidRPr="00CE0F83" w:rsidRDefault="00CE0F83" w:rsidP="00CE0F83">
      <w:pPr>
        <w:autoSpaceDE w:val="0"/>
        <w:autoSpaceDN w:val="0"/>
        <w:adjustRightInd w:val="0"/>
        <w:spacing w:after="0" w:line="240" w:lineRule="auto"/>
        <w:jc w:val="both"/>
        <w:rPr>
          <w:rFonts w:cs="Times New Roman"/>
          <w:color w:val="000000"/>
          <w:sz w:val="20"/>
          <w:szCs w:val="20"/>
        </w:rPr>
      </w:pPr>
      <w:r w:rsidRPr="00CE0F83">
        <w:rPr>
          <w:rFonts w:cs="Times New Roman"/>
          <w:color w:val="000000"/>
          <w:sz w:val="20"/>
          <w:szCs w:val="20"/>
        </w:rPr>
        <w:t xml:space="preserve">De ahí la importancia de conocer su dimensión epidemiológica para iniciar cuanto antes, en la práctica diaria, labores efectivas de prevención y tratamiento. Este ha sido el principal objetivo del estudio </w:t>
      </w:r>
      <w:proofErr w:type="spellStart"/>
      <w:r w:rsidRPr="00CE0F83">
        <w:rPr>
          <w:rFonts w:cs="Times New Roman"/>
          <w:b/>
          <w:bCs/>
          <w:color w:val="000000"/>
          <w:sz w:val="20"/>
          <w:szCs w:val="20"/>
        </w:rPr>
        <w:t>Enkid</w:t>
      </w:r>
      <w:proofErr w:type="spellEnd"/>
      <w:r w:rsidRPr="00CE0F83">
        <w:rPr>
          <w:rFonts w:cs="Times New Roman"/>
          <w:b/>
          <w:bCs/>
          <w:color w:val="000000"/>
          <w:sz w:val="20"/>
          <w:szCs w:val="20"/>
        </w:rPr>
        <w:t xml:space="preserve">. </w:t>
      </w:r>
    </w:p>
    <w:p w:rsidR="00CE0F83" w:rsidRPr="00CE0F83" w:rsidRDefault="00CE0F83" w:rsidP="00CE0F83">
      <w:pPr>
        <w:autoSpaceDE w:val="0"/>
        <w:autoSpaceDN w:val="0"/>
        <w:adjustRightInd w:val="0"/>
        <w:spacing w:after="0" w:line="240" w:lineRule="auto"/>
        <w:jc w:val="both"/>
        <w:rPr>
          <w:rFonts w:cs="Times New Roman"/>
          <w:color w:val="000000"/>
          <w:sz w:val="20"/>
          <w:szCs w:val="20"/>
        </w:rPr>
      </w:pPr>
      <w:r w:rsidRPr="00CE0F83">
        <w:rPr>
          <w:rFonts w:cs="Times New Roman"/>
          <w:color w:val="000000"/>
          <w:sz w:val="20"/>
          <w:szCs w:val="20"/>
        </w:rPr>
        <w:t xml:space="preserve">El estudio </w:t>
      </w:r>
      <w:proofErr w:type="spellStart"/>
      <w:r w:rsidRPr="00CE0F83">
        <w:rPr>
          <w:rFonts w:cs="Times New Roman"/>
          <w:color w:val="000000"/>
          <w:sz w:val="20"/>
          <w:szCs w:val="20"/>
        </w:rPr>
        <w:t>enKid</w:t>
      </w:r>
      <w:proofErr w:type="spellEnd"/>
      <w:r w:rsidRPr="00CE0F83">
        <w:rPr>
          <w:rFonts w:cs="Times New Roman"/>
          <w:color w:val="000000"/>
          <w:sz w:val="20"/>
          <w:szCs w:val="20"/>
        </w:rPr>
        <w:t xml:space="preserve"> es un estudio transversal realizado sobre una muestra aleatoria de la población española con edades comprendidas entre 2 y 24 años, seleccionada en base al censo oficial de población. El protocolo de estudio contemplaba datos personales, análisis de la ingesta por medio de un recuerdo de 24 horas complementado con un cuestionario de frecuencia de consumo cuantitativo. En el 25% de la muestra se recogió un segundo recuerdo de 24 horas. Los recuerdos de 24 horas se distribuyeron homogéneamente a lo largo de todo el año y también durante todos los días de la semana, con el fin de evitar la influencia de las variaciones estacionales y semanales. La información se recogió mediante entrevista personal en el domicilio del encuestado en presencia de la madre o persona responsable de la alimentación familiar para los menores de 13 años. </w:t>
      </w:r>
    </w:p>
    <w:p w:rsidR="00CE0F83" w:rsidRPr="00CE0F83" w:rsidRDefault="00CE0F83" w:rsidP="00CE0F83">
      <w:pPr>
        <w:pStyle w:val="Default"/>
        <w:rPr>
          <w:rFonts w:asciiTheme="minorHAnsi" w:hAnsiTheme="minorHAnsi"/>
          <w:sz w:val="20"/>
          <w:szCs w:val="20"/>
        </w:rPr>
      </w:pPr>
      <w:r w:rsidRPr="00CE0F83">
        <w:rPr>
          <w:rFonts w:asciiTheme="minorHAnsi" w:hAnsiTheme="minorHAnsi"/>
          <w:sz w:val="20"/>
          <w:szCs w:val="20"/>
        </w:rPr>
        <w:t>También se recogió información sobre los conocimientos y opiniones sobre temas relacionados con la alimentación y nutrición. Se utilizaron cuestionarios específicos para recoger información sobre hábitos de fumar, consumo de alcohol y actividad física.</w:t>
      </w:r>
    </w:p>
    <w:sectPr w:rsidR="00CE0F83" w:rsidRPr="00CE0F83" w:rsidSect="001827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0F83"/>
    <w:rsid w:val="00182705"/>
    <w:rsid w:val="00CE0F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05"/>
  </w:style>
  <w:style w:type="paragraph" w:styleId="Ttulo3">
    <w:name w:val="heading 3"/>
    <w:basedOn w:val="Default"/>
    <w:next w:val="Default"/>
    <w:link w:val="Ttulo3Car"/>
    <w:uiPriority w:val="99"/>
    <w:qFormat/>
    <w:rsid w:val="00CE0F83"/>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CE0F83"/>
    <w:rPr>
      <w:rFonts w:ascii="Times New Roman" w:hAnsi="Times New Roman" w:cs="Times New Roman"/>
      <w:sz w:val="24"/>
      <w:szCs w:val="24"/>
    </w:rPr>
  </w:style>
  <w:style w:type="paragraph" w:customStyle="1" w:styleId="Default">
    <w:name w:val="Default"/>
    <w:rsid w:val="00CE0F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6681794">
      <w:bodyDiv w:val="1"/>
      <w:marLeft w:val="0"/>
      <w:marRight w:val="0"/>
      <w:marTop w:val="0"/>
      <w:marBottom w:val="0"/>
      <w:divBdr>
        <w:top w:val="none" w:sz="0" w:space="0" w:color="auto"/>
        <w:left w:val="none" w:sz="0" w:space="0" w:color="auto"/>
        <w:bottom w:val="none" w:sz="0" w:space="0" w:color="auto"/>
        <w:right w:val="none" w:sz="0" w:space="0" w:color="auto"/>
      </w:divBdr>
    </w:div>
    <w:div w:id="15852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1565</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2013-06-12T15:25:00Z</dcterms:created>
  <dcterms:modified xsi:type="dcterms:W3CDTF">2013-06-12T15:27:00Z</dcterms:modified>
</cp:coreProperties>
</file>