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E1" w:rsidRDefault="000050E1" w:rsidP="000050E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0050E1">
        <w:rPr>
          <w:rFonts w:cs="ECSquareSansPro-Medium"/>
          <w:lang w:val="en-US"/>
        </w:rPr>
        <w:t>Physical Education and sport at School in Europe</w:t>
      </w:r>
      <w:r>
        <w:rPr>
          <w:rFonts w:cs="ECSquareSansPro-Medium"/>
          <w:lang w:val="en-US"/>
        </w:rPr>
        <w:t>.</w:t>
      </w:r>
      <w:r w:rsidRPr="000050E1">
        <w:rPr>
          <w:rFonts w:cs="ECSquareSansPro-Medium"/>
          <w:lang w:val="en-US"/>
        </w:rPr>
        <w:t xml:space="preserve"> </w:t>
      </w:r>
    </w:p>
    <w:p w:rsidR="000050E1" w:rsidRPr="005B61E1" w:rsidRDefault="000050E1" w:rsidP="005B61E1">
      <w:pPr>
        <w:autoSpaceDE w:val="0"/>
        <w:autoSpaceDN w:val="0"/>
        <w:adjustRightInd w:val="0"/>
        <w:spacing w:after="0" w:line="240" w:lineRule="auto"/>
        <w:ind w:firstLine="708"/>
        <w:rPr>
          <w:rFonts w:cs="ECSquareSansPro-Medium"/>
          <w:color w:val="7030A0"/>
          <w:lang w:val="en-US"/>
        </w:rPr>
      </w:pPr>
    </w:p>
    <w:p w:rsidR="000050E1" w:rsidRDefault="000050E1" w:rsidP="000050E1">
      <w:pPr>
        <w:autoSpaceDE w:val="0"/>
        <w:autoSpaceDN w:val="0"/>
        <w:adjustRightInd w:val="0"/>
        <w:spacing w:after="0" w:line="240" w:lineRule="auto"/>
        <w:rPr>
          <w:rFonts w:cs="ECSquareSansPro-Medium"/>
          <w:color w:val="7030A0"/>
          <w:lang w:val="en-US"/>
        </w:rPr>
      </w:pPr>
      <w:proofErr w:type="gramStart"/>
      <w:r w:rsidRPr="005B61E1">
        <w:rPr>
          <w:rFonts w:cs="ECSquareSansPro-Regular"/>
          <w:color w:val="7030A0"/>
          <w:lang w:val="en-US"/>
        </w:rPr>
        <w:t>Eurydice Report.</w:t>
      </w:r>
      <w:proofErr w:type="gramEnd"/>
      <w:r w:rsidRPr="005B61E1">
        <w:rPr>
          <w:rFonts w:cs="ECSquareSansPro-Regular"/>
          <w:color w:val="7030A0"/>
          <w:lang w:val="en-US"/>
        </w:rPr>
        <w:t xml:space="preserve"> </w:t>
      </w:r>
      <w:proofErr w:type="gramStart"/>
      <w:r w:rsidRPr="005B61E1">
        <w:rPr>
          <w:rFonts w:cs="ECSquareSansPro-Regular"/>
          <w:color w:val="7030A0"/>
          <w:lang w:val="en-US"/>
        </w:rPr>
        <w:t>European commission.</w:t>
      </w:r>
      <w:proofErr w:type="gramEnd"/>
      <w:r w:rsidRPr="005B61E1">
        <w:rPr>
          <w:rFonts w:cs="ECSquareSansPro-Regular"/>
          <w:color w:val="7030A0"/>
          <w:lang w:val="en-US"/>
        </w:rPr>
        <w:t xml:space="preserve"> </w:t>
      </w:r>
      <w:r w:rsidRPr="005B61E1">
        <w:rPr>
          <w:rFonts w:cs="ECSquareSansPro-Medium"/>
          <w:color w:val="7030A0"/>
          <w:lang w:val="en-US"/>
        </w:rPr>
        <w:t xml:space="preserve">Physical Education and sport at School in Europe. </w:t>
      </w:r>
      <w:proofErr w:type="gramStart"/>
      <w:r w:rsidR="005B61E1" w:rsidRPr="005B61E1">
        <w:rPr>
          <w:rFonts w:cs="ECSquareSansPro-Medium"/>
          <w:color w:val="7030A0"/>
          <w:lang w:val="en-US"/>
        </w:rPr>
        <w:t>Education, Audiovisual and Culture Executive Agency, 2013.</w:t>
      </w:r>
      <w:proofErr w:type="gramEnd"/>
    </w:p>
    <w:p w:rsidR="008216C1" w:rsidRDefault="008216C1" w:rsidP="000050E1">
      <w:pPr>
        <w:autoSpaceDE w:val="0"/>
        <w:autoSpaceDN w:val="0"/>
        <w:adjustRightInd w:val="0"/>
        <w:spacing w:after="0" w:line="240" w:lineRule="auto"/>
        <w:rPr>
          <w:rFonts w:cs="ECSquareSansPro-Medium"/>
          <w:color w:val="7030A0"/>
          <w:lang w:val="en-US"/>
        </w:rPr>
      </w:pPr>
    </w:p>
    <w:p w:rsidR="008216C1" w:rsidRPr="0067216D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color w:val="4F6228" w:themeColor="accent3" w:themeShade="80"/>
          <w:lang w:val="en-US"/>
        </w:rPr>
      </w:pPr>
      <w:r w:rsidRPr="0067216D">
        <w:rPr>
          <w:rFonts w:cs="ECSquareSansPro-Medium"/>
          <w:color w:val="4F6228" w:themeColor="accent3" w:themeShade="80"/>
          <w:lang w:val="en-US"/>
        </w:rPr>
        <w:t>CONTENTS</w:t>
      </w:r>
    </w:p>
    <w:p w:rsid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</w:p>
    <w:p w:rsidR="008216C1" w:rsidRP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Table of Figures</w:t>
      </w:r>
    </w:p>
    <w:p w:rsidR="008216C1" w:rsidRPr="008216C1" w:rsidRDefault="0067216D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Introduction </w:t>
      </w:r>
    </w:p>
    <w:p w:rsidR="008216C1" w:rsidRP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 xml:space="preserve">Executive </w:t>
      </w:r>
      <w:r w:rsidR="0067216D">
        <w:rPr>
          <w:rFonts w:cs="ECSquareSansPro-Medium"/>
          <w:lang w:val="en-US"/>
        </w:rPr>
        <w:t xml:space="preserve">Summary </w:t>
      </w:r>
    </w:p>
    <w:p w:rsidR="008216C1" w:rsidRP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Chapter 1: National Strategie</w:t>
      </w:r>
      <w:r w:rsidR="0067216D">
        <w:rPr>
          <w:rFonts w:cs="ECSquareSansPro-Medium"/>
          <w:lang w:val="en-US"/>
        </w:rPr>
        <w:t xml:space="preserve">s and Large-Scale Initiatives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1.1. National strategies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1.2. Large-scale initiatives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1.3. Moni</w:t>
      </w:r>
      <w:r w:rsidR="0067216D">
        <w:rPr>
          <w:rFonts w:cs="ECSquareSansPro-Medium"/>
          <w:lang w:val="en-US"/>
        </w:rPr>
        <w:t xml:space="preserve">toring of national strategies </w:t>
      </w:r>
    </w:p>
    <w:p w:rsidR="008216C1" w:rsidRPr="008216C1" w:rsidRDefault="0067216D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Chapter 2: Curricular Content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2.1. National aims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2.2. Learning outcomes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 xml:space="preserve">2.3. Status of </w:t>
      </w:r>
      <w:r w:rsidR="0067216D">
        <w:rPr>
          <w:rFonts w:cs="ECSquareSansPro-Medium"/>
          <w:lang w:val="en-US"/>
        </w:rPr>
        <w:t xml:space="preserve">physical education activities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2.4. Health education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2.5. Policy reasons for selecting pa</w:t>
      </w:r>
      <w:r w:rsidR="0067216D">
        <w:rPr>
          <w:rFonts w:cs="ECSquareSansPro-Medium"/>
          <w:lang w:val="en-US"/>
        </w:rPr>
        <w:t xml:space="preserve">rticular mandatory activities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2.6. Exemp</w:t>
      </w:r>
      <w:r w:rsidR="0067216D">
        <w:rPr>
          <w:rFonts w:cs="ECSquareSansPro-Medium"/>
          <w:lang w:val="en-US"/>
        </w:rPr>
        <w:t xml:space="preserve">tions from physical education </w:t>
      </w:r>
    </w:p>
    <w:p w:rsidR="008216C1" w:rsidRP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Chapt</w:t>
      </w:r>
      <w:r w:rsidR="0067216D">
        <w:rPr>
          <w:rFonts w:cs="ECSquareSansPro-Medium"/>
          <w:lang w:val="en-US"/>
        </w:rPr>
        <w:t xml:space="preserve">er 3: Recommended Taught Time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3.1. Recommendations on taught ti</w:t>
      </w:r>
      <w:r w:rsidR="0067216D">
        <w:rPr>
          <w:rFonts w:cs="ECSquareSansPro-Medium"/>
          <w:lang w:val="en-US"/>
        </w:rPr>
        <w:t xml:space="preserve">me in compulsory education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3.2. Changes in taught tim</w:t>
      </w:r>
      <w:r w:rsidR="0067216D">
        <w:rPr>
          <w:rFonts w:cs="ECSquareSansPro-Medium"/>
          <w:lang w:val="en-US"/>
        </w:rPr>
        <w:t xml:space="preserve">e between 2006/07 and 2011/12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3.3. Share of taught time for ph</w:t>
      </w:r>
      <w:r w:rsidR="0067216D">
        <w:rPr>
          <w:rFonts w:cs="ECSquareSansPro-Medium"/>
          <w:lang w:val="en-US"/>
        </w:rPr>
        <w:t xml:space="preserve">ysical education in curricula </w:t>
      </w:r>
    </w:p>
    <w:p w:rsidR="008216C1" w:rsidRPr="008216C1" w:rsidRDefault="0067216D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Chapter 4: Pupil Assessment </w:t>
      </w:r>
    </w:p>
    <w:p w:rsidR="008216C1" w:rsidRPr="008216C1" w:rsidRDefault="0067216D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Chapter 5: Teachers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5.1. Exten</w:t>
      </w:r>
      <w:r w:rsidR="0067216D">
        <w:rPr>
          <w:rFonts w:cs="ECSquareSansPro-Medium"/>
          <w:lang w:val="en-US"/>
        </w:rPr>
        <w:t xml:space="preserve">t of teachers' </w:t>
      </w:r>
      <w:proofErr w:type="spellStart"/>
      <w:r w:rsidR="0067216D">
        <w:rPr>
          <w:rFonts w:cs="ECSquareSansPro-Medium"/>
          <w:lang w:val="en-US"/>
        </w:rPr>
        <w:t>specialisation</w:t>
      </w:r>
      <w:proofErr w:type="spellEnd"/>
      <w:r w:rsidR="0067216D">
        <w:rPr>
          <w:rFonts w:cs="ECSquareSansPro-Medium"/>
          <w:lang w:val="en-US"/>
        </w:rPr>
        <w:t xml:space="preserve">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5.2. Initial education and qualific</w:t>
      </w:r>
      <w:r w:rsidR="0067216D">
        <w:rPr>
          <w:rFonts w:cs="ECSquareSansPro-Medium"/>
          <w:lang w:val="en-US"/>
        </w:rPr>
        <w:t xml:space="preserve">ations of specialist teachers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5.3. Contin</w:t>
      </w:r>
      <w:r w:rsidR="0067216D">
        <w:rPr>
          <w:rFonts w:cs="ECSquareSansPro-Medium"/>
          <w:lang w:val="en-US"/>
        </w:rPr>
        <w:t xml:space="preserve">uing Professional Development </w:t>
      </w:r>
    </w:p>
    <w:p w:rsidR="008216C1" w:rsidRPr="008216C1" w:rsidRDefault="008216C1" w:rsidP="008216C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Chapter 6: Extracurricular P</w:t>
      </w:r>
      <w:r w:rsidR="0067216D">
        <w:rPr>
          <w:rFonts w:cs="ECSquareSansPro-Medium"/>
          <w:lang w:val="en-US"/>
        </w:rPr>
        <w:t>hysical Activities and Sports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6.1. Authorities or other</w:t>
      </w:r>
      <w:r w:rsidR="0067216D">
        <w:rPr>
          <w:rFonts w:cs="ECSquareSansPro-Medium"/>
          <w:lang w:val="en-US"/>
        </w:rPr>
        <w:t xml:space="preserve"> bodies involved in provision </w:t>
      </w:r>
    </w:p>
    <w:p w:rsidR="008216C1" w:rsidRPr="008216C1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6.2. Main target groups </w:t>
      </w:r>
    </w:p>
    <w:p w:rsidR="008216C1" w:rsidRPr="008216C1" w:rsidRDefault="008216C1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8216C1">
        <w:rPr>
          <w:rFonts w:cs="ECSquareSansPro-Medium"/>
          <w:lang w:val="en-US"/>
        </w:rPr>
        <w:t>6.3. Main types of activities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Chapter 7: Planned Reforms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7.1. Towards new national strategie</w:t>
      </w:r>
      <w:r>
        <w:rPr>
          <w:rFonts w:cs="ECSquareSansPro-Medium"/>
          <w:lang w:val="en-US"/>
        </w:rPr>
        <w:t xml:space="preserve">s and large-scale initiatives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7.2.</w:t>
      </w:r>
      <w:r>
        <w:rPr>
          <w:rFonts w:cs="ECSquareSansPro-Medium"/>
          <w:lang w:val="en-US"/>
        </w:rPr>
        <w:t xml:space="preserve"> Reforms of central curricula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 xml:space="preserve">7.3. Reforms related to teachers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ind w:left="708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7.4. Improvements in sports</w:t>
      </w:r>
      <w:r>
        <w:rPr>
          <w:rFonts w:cs="ECSquareSansPro-Medium"/>
          <w:lang w:val="en-US"/>
        </w:rPr>
        <w:t xml:space="preserve"> equipment and infrastructure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Glossary, Statist</w:t>
      </w:r>
      <w:r>
        <w:rPr>
          <w:rFonts w:cs="ECSquareSansPro-Medium"/>
          <w:lang w:val="en-US"/>
        </w:rPr>
        <w:t xml:space="preserve">ical Databases and References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>
        <w:rPr>
          <w:rFonts w:cs="ECSquareSansPro-Medium"/>
          <w:lang w:val="en-US"/>
        </w:rPr>
        <w:t xml:space="preserve">Annex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Annex 1: National strategies and main lar</w:t>
      </w:r>
      <w:r>
        <w:rPr>
          <w:rFonts w:cs="ECSquareSansPro-Medium"/>
          <w:lang w:val="en-US"/>
        </w:rPr>
        <w:t xml:space="preserve">ge-scale initiatives, 2011/12 </w:t>
      </w:r>
    </w:p>
    <w:p w:rsidR="0067216D" w:rsidRPr="0067216D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r w:rsidRPr="0067216D">
        <w:rPr>
          <w:rFonts w:cs="ECSquareSansPro-Medium"/>
          <w:lang w:val="en-US"/>
        </w:rPr>
        <w:t>Ann</w:t>
      </w:r>
      <w:r>
        <w:rPr>
          <w:rFonts w:cs="ECSquareSansPro-Medium"/>
          <w:lang w:val="en-US"/>
        </w:rPr>
        <w:t xml:space="preserve">ex 2: Recommended taught time </w:t>
      </w:r>
    </w:p>
    <w:p w:rsidR="000050E1" w:rsidRPr="008216C1" w:rsidRDefault="0067216D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  <w:proofErr w:type="spellStart"/>
      <w:r w:rsidRPr="0067216D">
        <w:rPr>
          <w:rFonts w:cs="ECSquareSansPro-Medium"/>
          <w:lang w:val="en-US"/>
        </w:rPr>
        <w:t>Acknowledgements</w:t>
      </w:r>
      <w:proofErr w:type="spellEnd"/>
    </w:p>
    <w:p w:rsidR="005B61E1" w:rsidRPr="008216C1" w:rsidRDefault="005B61E1" w:rsidP="000050E1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</w:p>
    <w:p w:rsidR="00391F20" w:rsidRPr="008216C1" w:rsidRDefault="00391F20" w:rsidP="0067216D">
      <w:pPr>
        <w:autoSpaceDE w:val="0"/>
        <w:autoSpaceDN w:val="0"/>
        <w:adjustRightInd w:val="0"/>
        <w:spacing w:after="0" w:line="240" w:lineRule="auto"/>
        <w:rPr>
          <w:rFonts w:cs="ECSquareSansPro-Medium"/>
          <w:lang w:val="en-US"/>
        </w:rPr>
      </w:pPr>
    </w:p>
    <w:sectPr w:rsidR="00391F20" w:rsidRPr="008216C1" w:rsidSect="00391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SquareSan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E1"/>
    <w:rsid w:val="000050E1"/>
    <w:rsid w:val="001614C7"/>
    <w:rsid w:val="00391F20"/>
    <w:rsid w:val="004C0DE1"/>
    <w:rsid w:val="005B61E1"/>
    <w:rsid w:val="006143DC"/>
    <w:rsid w:val="0067216D"/>
    <w:rsid w:val="0082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2013-07-29T07:45:00Z</dcterms:created>
  <dcterms:modified xsi:type="dcterms:W3CDTF">2013-07-29T07:49:00Z</dcterms:modified>
</cp:coreProperties>
</file>