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3FE" w:rsidRPr="000F03FE" w:rsidRDefault="000F03FE" w:rsidP="000F03FE">
      <w:pPr>
        <w:shd w:val="clear" w:color="auto" w:fill="FFFFFF"/>
        <w:spacing w:before="90" w:after="90" w:line="270" w:lineRule="atLeast"/>
        <w:outlineLvl w:val="0"/>
        <w:rPr>
          <w:rFonts w:eastAsia="Times New Roman" w:cs="Arial"/>
          <w:bCs/>
          <w:kern w:val="36"/>
          <w:lang w:val="en-US" w:eastAsia="es-ES"/>
        </w:rPr>
      </w:pPr>
      <w:proofErr w:type="gramStart"/>
      <w:r w:rsidRPr="000F03FE">
        <w:rPr>
          <w:rFonts w:eastAsia="Times New Roman" w:cs="Arial"/>
          <w:bCs/>
          <w:kern w:val="36"/>
          <w:lang w:val="en-US" w:eastAsia="es-ES"/>
        </w:rPr>
        <w:t>The cardiovascular challenge of exercising in the heat.</w:t>
      </w:r>
      <w:proofErr w:type="gramEnd"/>
    </w:p>
    <w:p w:rsidR="000F03FE" w:rsidRPr="007C46D4" w:rsidRDefault="000F03FE" w:rsidP="000F03FE">
      <w:pPr>
        <w:shd w:val="clear" w:color="auto" w:fill="FFFFFF"/>
        <w:spacing w:after="0" w:line="348" w:lineRule="atLeast"/>
        <w:rPr>
          <w:rFonts w:eastAsia="Times New Roman" w:cs="Arial"/>
          <w:lang w:val="en-US" w:eastAsia="es-ES"/>
        </w:rPr>
      </w:pPr>
    </w:p>
    <w:p w:rsidR="000F03FE" w:rsidRPr="000F03FE" w:rsidRDefault="00414C50" w:rsidP="000F03FE">
      <w:pPr>
        <w:shd w:val="clear" w:color="auto" w:fill="FFFFFF"/>
        <w:spacing w:after="0" w:line="348" w:lineRule="atLeast"/>
        <w:rPr>
          <w:rFonts w:eastAsia="Times New Roman" w:cs="Arial"/>
          <w:color w:val="7030A0"/>
          <w:lang w:eastAsia="es-ES"/>
        </w:rPr>
      </w:pPr>
      <w:hyperlink r:id="rId4" w:history="1">
        <w:r w:rsidR="000F03FE" w:rsidRPr="000F03FE">
          <w:rPr>
            <w:rFonts w:eastAsia="Times New Roman" w:cs="Arial"/>
            <w:color w:val="7030A0"/>
            <w:lang w:val="en-US" w:eastAsia="es-ES"/>
          </w:rPr>
          <w:t>González-Alonso J</w:t>
        </w:r>
      </w:hyperlink>
      <w:r w:rsidR="000F03FE" w:rsidRPr="000F03FE">
        <w:rPr>
          <w:rFonts w:eastAsia="Times New Roman" w:cs="Arial"/>
          <w:color w:val="7030A0"/>
          <w:lang w:val="en-US" w:eastAsia="es-ES"/>
        </w:rPr>
        <w:t>, </w:t>
      </w:r>
      <w:hyperlink r:id="rId5" w:history="1">
        <w:r w:rsidR="000F03FE" w:rsidRPr="000F03FE">
          <w:rPr>
            <w:rFonts w:eastAsia="Times New Roman" w:cs="Arial"/>
            <w:color w:val="7030A0"/>
            <w:lang w:val="en-US" w:eastAsia="es-ES"/>
          </w:rPr>
          <w:t>Crandall CG</w:t>
        </w:r>
      </w:hyperlink>
      <w:r w:rsidR="000F03FE" w:rsidRPr="000F03FE">
        <w:rPr>
          <w:rFonts w:eastAsia="Times New Roman" w:cs="Arial"/>
          <w:color w:val="7030A0"/>
          <w:lang w:val="en-US" w:eastAsia="es-ES"/>
        </w:rPr>
        <w:t>, </w:t>
      </w:r>
      <w:hyperlink r:id="rId6" w:history="1">
        <w:r w:rsidR="000F03FE" w:rsidRPr="000F03FE">
          <w:rPr>
            <w:rFonts w:eastAsia="Times New Roman" w:cs="Arial"/>
            <w:color w:val="7030A0"/>
            <w:lang w:val="en-US" w:eastAsia="es-ES"/>
          </w:rPr>
          <w:t>Johnson JM</w:t>
        </w:r>
      </w:hyperlink>
      <w:r w:rsidR="000F03FE" w:rsidRPr="000F03FE">
        <w:rPr>
          <w:rFonts w:eastAsia="Times New Roman" w:cs="Arial"/>
          <w:color w:val="7030A0"/>
          <w:lang w:val="en-US" w:eastAsia="es-ES"/>
        </w:rPr>
        <w:t xml:space="preserve">. </w:t>
      </w:r>
      <w:proofErr w:type="gramStart"/>
      <w:r w:rsidR="000F03FE" w:rsidRPr="000F03FE">
        <w:rPr>
          <w:rFonts w:eastAsia="Times New Roman" w:cs="Arial"/>
          <w:bCs/>
          <w:color w:val="7030A0"/>
          <w:kern w:val="36"/>
          <w:lang w:val="en-US" w:eastAsia="es-ES"/>
        </w:rPr>
        <w:t>The cardiovascular challenge of exercising in the heat.</w:t>
      </w:r>
      <w:proofErr w:type="gramEnd"/>
      <w:r w:rsidR="000F03FE" w:rsidRPr="000F03FE">
        <w:rPr>
          <w:rFonts w:eastAsia="Times New Roman" w:cs="Arial"/>
          <w:color w:val="7030A0"/>
          <w:lang w:val="en-US" w:eastAsia="es-ES"/>
        </w:rPr>
        <w:t xml:space="preserve"> </w:t>
      </w:r>
      <w:hyperlink r:id="rId7" w:tooltip="The Journal of physiology." w:history="1">
        <w:r w:rsidR="000F03FE" w:rsidRPr="007C46D4">
          <w:rPr>
            <w:rFonts w:eastAsia="Times New Roman" w:cs="Arial"/>
            <w:color w:val="7030A0"/>
            <w:lang w:eastAsia="es-ES"/>
          </w:rPr>
          <w:t>J Physiol.</w:t>
        </w:r>
      </w:hyperlink>
      <w:r w:rsidR="000F03FE" w:rsidRPr="007C46D4">
        <w:rPr>
          <w:rFonts w:eastAsia="Times New Roman" w:cs="Arial"/>
          <w:color w:val="7030A0"/>
          <w:lang w:eastAsia="es-ES"/>
        </w:rPr>
        <w:t> </w:t>
      </w:r>
      <w:r w:rsidR="000F03FE" w:rsidRPr="000F03FE">
        <w:rPr>
          <w:rFonts w:eastAsia="Times New Roman" w:cs="Arial"/>
          <w:color w:val="7030A0"/>
          <w:lang w:eastAsia="es-ES"/>
        </w:rPr>
        <w:t xml:space="preserve">2008 </w:t>
      </w:r>
      <w:proofErr w:type="spellStart"/>
      <w:r w:rsidR="000F03FE" w:rsidRPr="000F03FE">
        <w:rPr>
          <w:rFonts w:eastAsia="Times New Roman" w:cs="Arial"/>
          <w:color w:val="7030A0"/>
          <w:lang w:eastAsia="es-ES"/>
        </w:rPr>
        <w:t>Jan</w:t>
      </w:r>
      <w:proofErr w:type="spellEnd"/>
      <w:r w:rsidR="000F03FE" w:rsidRPr="000F03FE">
        <w:rPr>
          <w:rFonts w:eastAsia="Times New Roman" w:cs="Arial"/>
          <w:color w:val="7030A0"/>
          <w:lang w:eastAsia="es-ES"/>
        </w:rPr>
        <w:t xml:space="preserve"> 1</w:t>
      </w:r>
      <w:proofErr w:type="gramStart"/>
      <w:r w:rsidR="000F03FE" w:rsidRPr="000F03FE">
        <w:rPr>
          <w:rFonts w:eastAsia="Times New Roman" w:cs="Arial"/>
          <w:color w:val="7030A0"/>
          <w:lang w:eastAsia="es-ES"/>
        </w:rPr>
        <w:t>;586</w:t>
      </w:r>
      <w:proofErr w:type="gramEnd"/>
      <w:r w:rsidR="000F03FE" w:rsidRPr="000F03FE">
        <w:rPr>
          <w:rFonts w:eastAsia="Times New Roman" w:cs="Arial"/>
          <w:color w:val="7030A0"/>
          <w:lang w:eastAsia="es-ES"/>
        </w:rPr>
        <w:t xml:space="preserve">(1):45-53. </w:t>
      </w:r>
      <w:proofErr w:type="spellStart"/>
      <w:r w:rsidR="000F03FE" w:rsidRPr="000F03FE">
        <w:rPr>
          <w:rFonts w:eastAsia="Times New Roman" w:cs="Arial"/>
          <w:color w:val="7030A0"/>
          <w:lang w:eastAsia="es-ES"/>
        </w:rPr>
        <w:t>Epub</w:t>
      </w:r>
      <w:proofErr w:type="spellEnd"/>
      <w:r w:rsidR="000F03FE" w:rsidRPr="000F03FE">
        <w:rPr>
          <w:rFonts w:eastAsia="Times New Roman" w:cs="Arial"/>
          <w:color w:val="7030A0"/>
          <w:lang w:eastAsia="es-ES"/>
        </w:rPr>
        <w:t xml:space="preserve"> 2007 </w:t>
      </w:r>
      <w:proofErr w:type="spellStart"/>
      <w:r w:rsidR="000F03FE" w:rsidRPr="000F03FE">
        <w:rPr>
          <w:rFonts w:eastAsia="Times New Roman" w:cs="Arial"/>
          <w:color w:val="7030A0"/>
          <w:lang w:eastAsia="es-ES"/>
        </w:rPr>
        <w:t>Sep</w:t>
      </w:r>
      <w:proofErr w:type="spellEnd"/>
      <w:r w:rsidR="000F03FE" w:rsidRPr="000F03FE">
        <w:rPr>
          <w:rFonts w:eastAsia="Times New Roman" w:cs="Arial"/>
          <w:color w:val="7030A0"/>
          <w:lang w:eastAsia="es-ES"/>
        </w:rPr>
        <w:t xml:space="preserve"> 13.</w:t>
      </w:r>
    </w:p>
    <w:p w:rsidR="000F03FE" w:rsidRPr="000F03FE" w:rsidRDefault="000F03FE" w:rsidP="000F03FE">
      <w:pPr>
        <w:shd w:val="clear" w:color="auto" w:fill="FFFFFF"/>
        <w:spacing w:before="90" w:after="90" w:line="27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es-ES"/>
        </w:rPr>
      </w:pPr>
    </w:p>
    <w:p w:rsidR="000F03FE" w:rsidRPr="000F03FE" w:rsidRDefault="000F03FE" w:rsidP="000F03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s-ES"/>
        </w:rPr>
      </w:pPr>
    </w:p>
    <w:p w:rsidR="000F03FE" w:rsidRDefault="000F03FE">
      <w:pPr>
        <w:rPr>
          <w:color w:val="4F6228" w:themeColor="accent3" w:themeShade="80"/>
        </w:rPr>
      </w:pPr>
      <w:r w:rsidRPr="000F03FE">
        <w:rPr>
          <w:color w:val="4F6228" w:themeColor="accent3" w:themeShade="80"/>
        </w:rPr>
        <w:t xml:space="preserve">Ejercicio en el calor puede plantear un grave problema para el control cardiovascular humano, y por lo tanto el suministro de oxígeno al ejercicio de los músculos y los órganos vitales, debido a la mayor demanda de termorregulación para el flujo sanguíneo de la piel junto con la deshidratación y la hipertermia. </w:t>
      </w:r>
    </w:p>
    <w:p w:rsidR="000F03FE" w:rsidRPr="000F03FE" w:rsidRDefault="000F03FE">
      <w:pPr>
        <w:rPr>
          <w:color w:val="4F6228" w:themeColor="accent3" w:themeShade="80"/>
        </w:rPr>
      </w:pPr>
    </w:p>
    <w:p w:rsidR="0027154A" w:rsidRPr="000F03FE" w:rsidRDefault="000F03FE">
      <w:r>
        <w:t>La t</w:t>
      </w:r>
      <w:r w:rsidRPr="000F03FE">
        <w:t>ensión cardiovascular, caracterizado por la reducción en el gasto cardíaco, piel y aparato locomotor</w:t>
      </w:r>
      <w:r w:rsidR="007C46D4">
        <w:t>,</w:t>
      </w:r>
      <w:r w:rsidRPr="000F03FE">
        <w:t xml:space="preserve"> flujo sanguíneo muscular y sistémico y la entrega de oxígeno muscular acompaña </w:t>
      </w:r>
      <w:r>
        <w:t xml:space="preserve">la </w:t>
      </w:r>
      <w:r w:rsidRPr="000F03FE">
        <w:t>marcada deshidratación y la hipertermia durante el ejercicio prolongado e intenso característico de muchos eventos olímpicos de verano. Esta revisión se centra en cómo se regula el sistema cardiovascular al hacer ejercicio en el calor y cómo las restricciones en el músculo esquelético locomotor y / o perfusión de la piel pueden limitar el rendimiento atlético en ambientes calurosos.</w:t>
      </w:r>
    </w:p>
    <w:sectPr w:rsidR="0027154A" w:rsidRPr="000F03FE" w:rsidSect="002715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03FE"/>
    <w:rsid w:val="000F03FE"/>
    <w:rsid w:val="0027154A"/>
    <w:rsid w:val="00414C50"/>
    <w:rsid w:val="007C4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54A"/>
  </w:style>
  <w:style w:type="paragraph" w:styleId="Ttulo1">
    <w:name w:val="heading 1"/>
    <w:basedOn w:val="Normal"/>
    <w:link w:val="Ttulo1Car"/>
    <w:uiPriority w:val="9"/>
    <w:qFormat/>
    <w:rsid w:val="000F03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F03FE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0F03FE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0F03FE"/>
  </w:style>
  <w:style w:type="character" w:customStyle="1" w:styleId="highlight">
    <w:name w:val="highlight"/>
    <w:basedOn w:val="Fuentedeprrafopredeter"/>
    <w:rsid w:val="000F03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3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cbi.nlm.nih.gov/pubmed/1785575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cbi.nlm.nih.gov/pubmed?term=Johnson%20JM%5BAuthor%5D&amp;cauthor=true&amp;cauthor_uid=17855754" TargetMode="External"/><Relationship Id="rId5" Type="http://schemas.openxmlformats.org/officeDocument/2006/relationships/hyperlink" Target="http://www.ncbi.nlm.nih.gov/pubmed?term=Crandall%20CG%5BAuthor%5D&amp;cauthor=true&amp;cauthor_uid=17855754" TargetMode="External"/><Relationship Id="rId4" Type="http://schemas.openxmlformats.org/officeDocument/2006/relationships/hyperlink" Target="http://www.ncbi.nlm.nih.gov/pubmed?term=Gonz%C3%A1lez-Alonso%20J%5BAuthor%5D&amp;cauthor=true&amp;cauthor_uid=1785575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2013-07-29T09:52:00Z</dcterms:created>
  <dcterms:modified xsi:type="dcterms:W3CDTF">2013-07-29T10:35:00Z</dcterms:modified>
</cp:coreProperties>
</file>